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66" w:rsidRPr="00DB6966" w:rsidRDefault="00DB6966" w:rsidP="00DB6966">
      <w:pPr>
        <w:pStyle w:val="a3"/>
        <w:rPr>
          <w:sz w:val="36"/>
          <w:szCs w:val="36"/>
        </w:rPr>
      </w:pPr>
      <w:r w:rsidRPr="00DB6966">
        <w:rPr>
          <w:sz w:val="36"/>
          <w:szCs w:val="36"/>
        </w:rPr>
        <w:t xml:space="preserve">Обучение требования ОТ в зависимости от категории работников (раздел </w:t>
      </w:r>
      <w:r w:rsidRPr="00DB6966">
        <w:rPr>
          <w:sz w:val="36"/>
          <w:szCs w:val="36"/>
          <w:lang w:val="en-US"/>
        </w:rPr>
        <w:t>VI</w:t>
      </w:r>
      <w:r w:rsidRPr="00DB6966">
        <w:rPr>
          <w:sz w:val="36"/>
          <w:szCs w:val="36"/>
        </w:rPr>
        <w:t xml:space="preserve"> Правил -2464)</w:t>
      </w:r>
    </w:p>
    <w:tbl>
      <w:tblPr>
        <w:tblStyle w:val="a5"/>
        <w:tblpPr w:leftFromText="180" w:rightFromText="180" w:vertAnchor="page" w:horzAnchor="page" w:tblpX="1642" w:tblpY="2445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961"/>
        <w:gridCol w:w="4075"/>
      </w:tblGrid>
      <w:tr w:rsidR="009701F5" w:rsidRPr="009701F5" w:rsidTr="007B541A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А) Общие вопросы охраны труда и функционирования системы управления охраной труда</w:t>
            </w:r>
          </w:p>
        </w:tc>
        <w:tc>
          <w:tcPr>
            <w:tcW w:w="4961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Б)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4075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В)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</w:tr>
      <w:tr w:rsidR="009701F5" w:rsidRPr="009701F5" w:rsidTr="00DB6966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 xml:space="preserve">Категории </w:t>
            </w:r>
            <w:proofErr w:type="gramStart"/>
            <w:r w:rsidRPr="009701F5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3261" w:type="dxa"/>
          </w:tcPr>
          <w:p w:rsidR="00DB6966" w:rsidRPr="009701F5" w:rsidRDefault="00DB6966" w:rsidP="00DB6966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Работодатель и его заместители, на которых возложены обязанности по ОТ;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Руководители филиалов организации, структурных подразделений и их заместители;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Специалисты по ОТ;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Члены комитетов (комиссий) по ОТ</w:t>
            </w:r>
          </w:p>
        </w:tc>
        <w:tc>
          <w:tcPr>
            <w:tcW w:w="4961" w:type="dxa"/>
          </w:tcPr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Руководители структурных подразделений и их заместители;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Все специалисты;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Специалисты по ОТ;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Рабочие;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Состав комиссии по проверке знаний требований ОТ;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Инструктирующие;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Проводящие обучение лица;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Члены комитетов(комиссий) по ОТ, уполномоченные (доверенные) лица по ОТ профсоюзов</w:t>
            </w:r>
          </w:p>
        </w:tc>
        <w:tc>
          <w:tcPr>
            <w:tcW w:w="4075" w:type="dxa"/>
          </w:tcPr>
          <w:p w:rsidR="00DB6966" w:rsidRPr="009701F5" w:rsidRDefault="00DB6966" w:rsidP="00DB6966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Работники, непосредственно выполняющие работы повышенной опасности;</w:t>
            </w:r>
          </w:p>
          <w:p w:rsidR="00DB6966" w:rsidRPr="009701F5" w:rsidRDefault="00DB6966" w:rsidP="00DB6966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Лица, ответственные за организацию, выполнение и контроль работ повышенной опасности</w:t>
            </w:r>
          </w:p>
          <w:p w:rsidR="00DB6966" w:rsidRPr="009701F5" w:rsidRDefault="00DB6966" w:rsidP="002B49FD">
            <w:pPr>
              <w:pStyle w:val="a6"/>
              <w:rPr>
                <w:color w:val="000000" w:themeColor="text1"/>
              </w:rPr>
            </w:pPr>
          </w:p>
          <w:p w:rsidR="00DB6966" w:rsidRPr="009701F5" w:rsidRDefault="00DB6966" w:rsidP="002B49FD">
            <w:pPr>
              <w:rPr>
                <w:color w:val="000000" w:themeColor="text1"/>
              </w:rPr>
            </w:pPr>
          </w:p>
        </w:tc>
      </w:tr>
      <w:tr w:rsidR="009701F5" w:rsidRPr="009701F5" w:rsidTr="007B541A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Объем программы</w:t>
            </w:r>
          </w:p>
        </w:tc>
        <w:tc>
          <w:tcPr>
            <w:tcW w:w="3261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Не менее 16 часов</w:t>
            </w:r>
          </w:p>
        </w:tc>
        <w:tc>
          <w:tcPr>
            <w:tcW w:w="4961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Не менее 16 часов, включая не менее 25% практических занятий</w:t>
            </w:r>
          </w:p>
        </w:tc>
        <w:tc>
          <w:tcPr>
            <w:tcW w:w="4075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Не менее 25% от общего количества учебных часов – практические занятия</w:t>
            </w:r>
          </w:p>
        </w:tc>
      </w:tr>
      <w:tr w:rsidR="009701F5" w:rsidRPr="009701F5" w:rsidTr="00DB6966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Периодичность планового обучения</w:t>
            </w:r>
          </w:p>
        </w:tc>
        <w:tc>
          <w:tcPr>
            <w:tcW w:w="8222" w:type="dxa"/>
            <w:gridSpan w:val="2"/>
          </w:tcPr>
          <w:p w:rsidR="00DB6966" w:rsidRPr="009701F5" w:rsidRDefault="00DB6966" w:rsidP="002B49FD">
            <w:pPr>
              <w:jc w:val="center"/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Не реже одного раза в 3 года</w:t>
            </w:r>
          </w:p>
        </w:tc>
        <w:tc>
          <w:tcPr>
            <w:tcW w:w="4075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Не реже одного раза в год</w:t>
            </w:r>
          </w:p>
        </w:tc>
      </w:tr>
      <w:tr w:rsidR="009701F5" w:rsidRPr="009701F5" w:rsidTr="00DB6966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Место проведения обучения</w:t>
            </w:r>
          </w:p>
        </w:tc>
        <w:tc>
          <w:tcPr>
            <w:tcW w:w="12297" w:type="dxa"/>
            <w:gridSpan w:val="3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Обучаются в аккредитованной организации</w:t>
            </w:r>
          </w:p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Остальные могут быть обучены непосредственно в организации работодателя</w:t>
            </w:r>
          </w:p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Минимальное число обучающихся в аккредитованной организации – Приложение №4 к Правилам обучения по ОТ</w:t>
            </w:r>
          </w:p>
        </w:tc>
      </w:tr>
      <w:tr w:rsidR="009701F5" w:rsidRPr="009701F5" w:rsidTr="00DB6966">
        <w:tc>
          <w:tcPr>
            <w:tcW w:w="2263" w:type="dxa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Проверка знаний</w:t>
            </w:r>
          </w:p>
        </w:tc>
        <w:tc>
          <w:tcPr>
            <w:tcW w:w="12297" w:type="dxa"/>
            <w:gridSpan w:val="3"/>
          </w:tcPr>
          <w:p w:rsidR="00DB6966" w:rsidRPr="009701F5" w:rsidRDefault="00DB6966" w:rsidP="002B49FD">
            <w:pPr>
              <w:rPr>
                <w:color w:val="000000" w:themeColor="text1"/>
              </w:rPr>
            </w:pPr>
            <w:r w:rsidRPr="009701F5">
              <w:rPr>
                <w:color w:val="000000" w:themeColor="text1"/>
              </w:rPr>
              <w:t>В тематической или единой комиссии по проверке знаний требований охраны труда по месту обучения с оформление Протокола</w:t>
            </w:r>
            <w:bookmarkStart w:id="0" w:name="_GoBack"/>
            <w:bookmarkEnd w:id="0"/>
          </w:p>
        </w:tc>
      </w:tr>
    </w:tbl>
    <w:p w:rsidR="008631E6" w:rsidRPr="009701F5" w:rsidRDefault="008631E6">
      <w:pPr>
        <w:rPr>
          <w:color w:val="000000" w:themeColor="text1"/>
        </w:rPr>
      </w:pPr>
    </w:p>
    <w:sectPr w:rsidR="008631E6" w:rsidRPr="009701F5" w:rsidSect="00DB6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967"/>
    <w:multiLevelType w:val="hybridMultilevel"/>
    <w:tmpl w:val="A21ED4DA"/>
    <w:lvl w:ilvl="0" w:tplc="A85A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921C0"/>
    <w:multiLevelType w:val="hybridMultilevel"/>
    <w:tmpl w:val="CA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1DD1"/>
    <w:multiLevelType w:val="hybridMultilevel"/>
    <w:tmpl w:val="8CB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66"/>
    <w:rsid w:val="007B541A"/>
    <w:rsid w:val="008631E6"/>
    <w:rsid w:val="009701F5"/>
    <w:rsid w:val="00D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966"/>
  </w:style>
  <w:style w:type="table" w:styleId="a5">
    <w:name w:val="Table Grid"/>
    <w:basedOn w:val="a1"/>
    <w:uiPriority w:val="39"/>
    <w:rsid w:val="00DB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966"/>
  </w:style>
  <w:style w:type="table" w:styleId="a5">
    <w:name w:val="Table Grid"/>
    <w:basedOn w:val="a1"/>
    <w:uiPriority w:val="39"/>
    <w:rsid w:val="00DB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2022-08-05T09:34:00Z</cp:lastPrinted>
  <dcterms:created xsi:type="dcterms:W3CDTF">2022-08-05T09:32:00Z</dcterms:created>
  <dcterms:modified xsi:type="dcterms:W3CDTF">2022-11-02T07:30:00Z</dcterms:modified>
</cp:coreProperties>
</file>